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0C41" w:rsidRDefault="00A70C41" w:rsidP="00A70C41">
      <w:pPr>
        <w:jc w:val="center"/>
        <w:rPr>
          <w:b/>
          <w:color w:val="C00000"/>
          <w:sz w:val="56"/>
          <w:szCs w:val="56"/>
        </w:rPr>
      </w:pPr>
      <w:r w:rsidRPr="00AE6F64">
        <w:rPr>
          <w:b/>
          <w:color w:val="C00000"/>
          <w:sz w:val="56"/>
          <w:szCs w:val="56"/>
        </w:rPr>
        <w:t>CONVEGNI SU TEMATICHE INERENTI LA COMUNICAZIONE</w:t>
      </w:r>
    </w:p>
    <w:p w:rsidR="00A70C41" w:rsidRDefault="00A70C41" w:rsidP="00A70C41">
      <w:pPr>
        <w:jc w:val="center"/>
        <w:rPr>
          <w:b/>
          <w:color w:val="C00000"/>
          <w:sz w:val="56"/>
          <w:szCs w:val="56"/>
        </w:rPr>
      </w:pPr>
      <w:r>
        <w:rPr>
          <w:b/>
          <w:color w:val="C00000"/>
          <w:sz w:val="56"/>
          <w:szCs w:val="56"/>
        </w:rPr>
        <w:t>PROMOSSI DALL’ISTITUTO COMPRENSIVO</w:t>
      </w:r>
    </w:p>
    <w:p w:rsidR="00A70C41" w:rsidRPr="00AE6F64" w:rsidRDefault="00A70C41" w:rsidP="00A70C41">
      <w:pPr>
        <w:jc w:val="center"/>
        <w:rPr>
          <w:b/>
          <w:color w:val="C00000"/>
          <w:sz w:val="56"/>
          <w:szCs w:val="56"/>
        </w:rPr>
      </w:pPr>
    </w:p>
    <w:p w:rsidR="00A70C41" w:rsidRDefault="00A70C41" w:rsidP="00A70C41">
      <w:pPr>
        <w:jc w:val="both"/>
        <w:rPr>
          <w:b/>
        </w:rPr>
      </w:pPr>
      <w:r w:rsidRPr="007F4835">
        <w:rPr>
          <w:b/>
          <w:noProof/>
          <w:lang w:eastAsia="it-IT"/>
        </w:rPr>
        <w:lastRenderedPageBreak/>
        <w:drawing>
          <wp:inline distT="0" distB="0" distL="0" distR="0">
            <wp:extent cx="6120130" cy="6646295"/>
            <wp:effectExtent l="19050" t="0" r="0" b="0"/>
            <wp:docPr id="87" name="Immagine 21" descr="H:\articoli giornale\La scuola e i pericoli di internet, genitori e tecnici a confron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:\articoli giornale\La scuola e i pericoli di internet, genitori e tecnici a confronto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646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C41" w:rsidRDefault="00A70C41" w:rsidP="00A70C41">
      <w:pPr>
        <w:jc w:val="both"/>
        <w:rPr>
          <w:b/>
        </w:rPr>
      </w:pPr>
      <w:r w:rsidRPr="00AE6F64">
        <w:rPr>
          <w:b/>
          <w:noProof/>
          <w:lang w:eastAsia="it-IT"/>
        </w:rPr>
        <w:lastRenderedPageBreak/>
        <w:drawing>
          <wp:inline distT="0" distB="0" distL="0" distR="0">
            <wp:extent cx="4810125" cy="9144000"/>
            <wp:effectExtent l="19050" t="0" r="9525" b="0"/>
            <wp:docPr id="68" name="Immagine 6" descr="H:\articoli giornale\convegno formativo su emigrazione e inclusione socia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articoli giornale\convegno formativo su emigrazione e inclusione sociale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914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C41" w:rsidRDefault="00A70C41" w:rsidP="00A70C41">
      <w:pPr>
        <w:jc w:val="both"/>
        <w:rPr>
          <w:b/>
        </w:rPr>
      </w:pPr>
      <w:r>
        <w:rPr>
          <w:b/>
          <w:noProof/>
          <w:lang w:eastAsia="it-IT"/>
        </w:rPr>
        <w:lastRenderedPageBreak/>
        <w:drawing>
          <wp:inline distT="0" distB="0" distL="0" distR="0">
            <wp:extent cx="6120130" cy="3706050"/>
            <wp:effectExtent l="19050" t="0" r="0" b="0"/>
            <wp:docPr id="11" name="Immagine 9" descr="H:\articoli giornale\Convegno sulla comunicazione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articoli giornale\Convegno sulla comunicazione 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70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pStyle w:val="Titolo1"/>
        <w:shd w:val="clear" w:color="auto" w:fill="FFFFFF"/>
        <w:spacing w:before="0" w:after="150" w:line="312" w:lineRule="atLeast"/>
        <w:jc w:val="center"/>
        <w:textAlignment w:val="baseline"/>
        <w:rPr>
          <w:rFonts w:ascii="Arial" w:hAnsi="Arial" w:cs="Arial"/>
          <w:b w:val="0"/>
          <w:bCs w:val="0"/>
          <w:color w:val="444444"/>
          <w:spacing w:val="-15"/>
          <w:sz w:val="57"/>
          <w:szCs w:val="57"/>
        </w:rPr>
      </w:pPr>
      <w:r>
        <w:rPr>
          <w:rFonts w:ascii="Arial" w:hAnsi="Arial" w:cs="Arial"/>
          <w:b w:val="0"/>
          <w:bCs w:val="0"/>
          <w:color w:val="444444"/>
          <w:spacing w:val="-15"/>
          <w:sz w:val="57"/>
          <w:szCs w:val="57"/>
        </w:rPr>
        <w:lastRenderedPageBreak/>
        <w:t>Malito, secondo seminario su</w:t>
      </w:r>
    </w:p>
    <w:p w:rsidR="00A70C41" w:rsidRDefault="00A70C41" w:rsidP="00A70C41">
      <w:pPr>
        <w:pStyle w:val="Titolo1"/>
        <w:shd w:val="clear" w:color="auto" w:fill="FFFFFF"/>
        <w:spacing w:before="0" w:after="150" w:line="312" w:lineRule="atLeast"/>
        <w:jc w:val="center"/>
        <w:textAlignment w:val="baseline"/>
        <w:rPr>
          <w:rFonts w:ascii="Arial" w:hAnsi="Arial" w:cs="Arial"/>
          <w:b w:val="0"/>
          <w:bCs w:val="0"/>
          <w:color w:val="444444"/>
          <w:spacing w:val="-15"/>
          <w:sz w:val="57"/>
          <w:szCs w:val="57"/>
        </w:rPr>
      </w:pPr>
      <w:r>
        <w:rPr>
          <w:rFonts w:ascii="Arial" w:hAnsi="Arial" w:cs="Arial"/>
          <w:b w:val="0"/>
          <w:bCs w:val="0"/>
          <w:color w:val="444444"/>
          <w:spacing w:val="-15"/>
          <w:sz w:val="57"/>
          <w:szCs w:val="57"/>
        </w:rPr>
        <w:t>“</w:t>
      </w:r>
      <w:r w:rsidRPr="00D654C8">
        <w:rPr>
          <w:rFonts w:ascii="Arial" w:hAnsi="Arial" w:cs="Arial"/>
          <w:b w:val="0"/>
          <w:bCs w:val="0"/>
          <w:i/>
          <w:color w:val="444444"/>
          <w:spacing w:val="-15"/>
          <w:sz w:val="57"/>
          <w:szCs w:val="57"/>
        </w:rPr>
        <w:t>La comunicazione verbale e non verbale, stili comunicativi e dinamiche di gruppo</w:t>
      </w:r>
      <w:r>
        <w:rPr>
          <w:rFonts w:ascii="Arial" w:hAnsi="Arial" w:cs="Arial"/>
          <w:b w:val="0"/>
          <w:bCs w:val="0"/>
          <w:color w:val="444444"/>
          <w:spacing w:val="-15"/>
          <w:sz w:val="57"/>
          <w:szCs w:val="57"/>
        </w:rPr>
        <w:t>”</w:t>
      </w:r>
    </w:p>
    <w:p w:rsidR="00A70C41" w:rsidRDefault="00A70C41" w:rsidP="00A70C41">
      <w:pPr>
        <w:pStyle w:val="post-byline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aps/>
          <w:color w:val="AAAAAA"/>
          <w:sz w:val="21"/>
          <w:szCs w:val="21"/>
        </w:rPr>
      </w:pPr>
      <w:r>
        <w:rPr>
          <w:rFonts w:ascii="Arial" w:hAnsi="Arial" w:cs="Arial"/>
          <w:caps/>
          <w:color w:val="AAAAAA"/>
          <w:sz w:val="21"/>
          <w:szCs w:val="21"/>
        </w:rPr>
        <w:t>DA</w:t>
      </w:r>
      <w:r>
        <w:rPr>
          <w:rStyle w:val="apple-converted-space"/>
          <w:rFonts w:ascii="Arial" w:hAnsi="Arial" w:cs="Arial"/>
          <w:caps/>
          <w:color w:val="AAAAAA"/>
          <w:sz w:val="21"/>
          <w:szCs w:val="21"/>
        </w:rPr>
        <w:t> </w:t>
      </w:r>
      <w:hyperlink r:id="rId7" w:tooltip="Articoli scritti da: Gaspare Stumpo" w:history="1">
        <w:r>
          <w:rPr>
            <w:rStyle w:val="Collegamentoipertestuale"/>
            <w:rFonts w:ascii="inherit" w:hAnsi="inherit" w:cs="Arial"/>
            <w:caps/>
            <w:color w:val="0B478C"/>
            <w:sz w:val="21"/>
            <w:szCs w:val="21"/>
            <w:bdr w:val="none" w:sz="0" w:space="0" w:color="auto" w:frame="1"/>
          </w:rPr>
          <w:t>GASPARE STUMPO</w:t>
        </w:r>
      </w:hyperlink>
      <w:r>
        <w:rPr>
          <w:rStyle w:val="apple-converted-space"/>
          <w:rFonts w:ascii="Arial" w:hAnsi="Arial" w:cs="Arial"/>
          <w:caps/>
          <w:color w:val="AAAAAA"/>
          <w:sz w:val="21"/>
          <w:szCs w:val="21"/>
        </w:rPr>
        <w:t> </w:t>
      </w:r>
    </w:p>
    <w:p w:rsidR="00A70C41" w:rsidRDefault="00A70C41" w:rsidP="00A70C41">
      <w:pPr>
        <w:rPr>
          <w:rFonts w:ascii="Times New Roman" w:hAnsi="Times New Roman" w:cs="Times New Roman"/>
          <w:sz w:val="24"/>
          <w:szCs w:val="24"/>
        </w:rPr>
      </w:pPr>
      <w:r>
        <w:rPr>
          <w:rStyle w:val="apple-converted-space"/>
          <w:rFonts w:ascii="Arial" w:hAnsi="Arial" w:cs="Arial"/>
          <w:color w:val="666666"/>
          <w:bdr w:val="none" w:sz="0" w:space="0" w:color="auto" w:frame="1"/>
          <w:shd w:val="clear" w:color="auto" w:fill="FFFFFF"/>
        </w:rPr>
        <w:t>  </w:t>
      </w:r>
    </w:p>
    <w:p w:rsidR="00A70C41" w:rsidRDefault="00A70C41" w:rsidP="00A70C41">
      <w:pPr>
        <w:pStyle w:val="NormaleWeb"/>
        <w:shd w:val="clear" w:color="auto" w:fill="FFFFFF"/>
        <w:spacing w:before="0" w:after="0" w:line="384" w:lineRule="atLeast"/>
        <w:jc w:val="center"/>
        <w:textAlignment w:val="baseline"/>
        <w:rPr>
          <w:rFonts w:ascii="inherit" w:hAnsi="inherit" w:cs="Arial"/>
          <w:color w:val="666666"/>
          <w:sz w:val="27"/>
          <w:szCs w:val="27"/>
        </w:rPr>
      </w:pPr>
      <w:r>
        <w:rPr>
          <w:rFonts w:ascii="inherit" w:hAnsi="inherit" w:cs="Arial"/>
          <w:noProof/>
          <w:color w:val="0B478C"/>
          <w:sz w:val="27"/>
          <w:szCs w:val="27"/>
          <w:bdr w:val="none" w:sz="0" w:space="0" w:color="auto" w:frame="1"/>
          <w:lang w:eastAsia="it-IT"/>
        </w:rPr>
        <w:drawing>
          <wp:inline distT="0" distB="0" distL="0" distR="0">
            <wp:extent cx="1524000" cy="1524000"/>
            <wp:effectExtent l="19050" t="0" r="0" b="0"/>
            <wp:docPr id="35" name="Immagine 25" descr="mariella chiappetta">
              <a:hlinkClick xmlns:a="http://schemas.openxmlformats.org/drawingml/2006/main" r:id="rId8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mariella chiappetta">
                      <a:hlinkClick r:id="rId8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C41" w:rsidRDefault="00A70C41" w:rsidP="00A70C41">
      <w:pPr>
        <w:pStyle w:val="NormaleWeb"/>
        <w:shd w:val="clear" w:color="auto" w:fill="FFFFFF"/>
        <w:spacing w:before="0" w:after="0" w:line="384" w:lineRule="atLeast"/>
        <w:jc w:val="both"/>
        <w:textAlignment w:val="baseline"/>
        <w:rPr>
          <w:rFonts w:ascii="inherit" w:hAnsi="inherit" w:cs="Arial"/>
          <w:color w:val="666666"/>
          <w:sz w:val="27"/>
          <w:szCs w:val="27"/>
        </w:rPr>
      </w:pPr>
    </w:p>
    <w:p w:rsidR="00A70C41" w:rsidRDefault="00A70C41" w:rsidP="00A70C41">
      <w:pPr>
        <w:pStyle w:val="NormaleWeb"/>
        <w:shd w:val="clear" w:color="auto" w:fill="FFFFFF"/>
        <w:spacing w:before="0" w:after="0" w:line="384" w:lineRule="atLeast"/>
        <w:jc w:val="both"/>
        <w:textAlignment w:val="baseline"/>
        <w:rPr>
          <w:rFonts w:ascii="inherit" w:hAnsi="inherit" w:cs="Arial"/>
          <w:color w:val="666666"/>
          <w:sz w:val="27"/>
          <w:szCs w:val="27"/>
        </w:rPr>
      </w:pPr>
      <w:r>
        <w:rPr>
          <w:rFonts w:ascii="inherit" w:hAnsi="inherit" w:cs="Arial"/>
          <w:color w:val="666666"/>
          <w:sz w:val="27"/>
          <w:szCs w:val="27"/>
        </w:rPr>
        <w:t>UNA giornata “diversa” – intensa di forti emozioni e ricca di vigorosi contenuti umani e sociali, in cui agli aspetti umani si sono ben collegate le forme della didattica “speciale” e della formazione individuale e di gruppo. Si è parlato di comunicazione, di relazioni interpersonali, di emarginazione ma soprattutto di inclusione sociale e rispetto delle specifiche identità di cui ogni persona è portatrice, al di là del deficit e delle difficoltà che quotidianamente .</w:t>
      </w:r>
    </w:p>
    <w:p w:rsidR="00A70C41" w:rsidRDefault="00A70C41" w:rsidP="00A70C41">
      <w:pPr>
        <w:pStyle w:val="NormaleWeb"/>
        <w:shd w:val="clear" w:color="auto" w:fill="FFFFFF"/>
        <w:spacing w:before="0" w:after="240" w:line="384" w:lineRule="atLeast"/>
        <w:jc w:val="both"/>
        <w:textAlignment w:val="baseline"/>
        <w:rPr>
          <w:rFonts w:ascii="inherit" w:hAnsi="inherit" w:cs="Arial"/>
          <w:color w:val="666666"/>
          <w:sz w:val="27"/>
          <w:szCs w:val="27"/>
        </w:rPr>
      </w:pPr>
      <w:r>
        <w:rPr>
          <w:rFonts w:ascii="inherit" w:hAnsi="inherit" w:cs="Arial"/>
          <w:color w:val="666666"/>
          <w:sz w:val="27"/>
          <w:szCs w:val="27"/>
        </w:rPr>
        <w:t>Una lezione di vita comportamentale, che ha toccato livelli sociali e culturali di grande spessore, incidendo sulla sensibilità del qualificato uditorio, che con grande partecipazione empatica ha seguito gli interventi e le relazioni.</w:t>
      </w:r>
    </w:p>
    <w:p w:rsidR="00A70C41" w:rsidRDefault="00A70C41" w:rsidP="00A70C41">
      <w:pPr>
        <w:pStyle w:val="NormaleWeb"/>
        <w:shd w:val="clear" w:color="auto" w:fill="FFFFFF"/>
        <w:spacing w:before="0" w:after="0" w:line="384" w:lineRule="atLeast"/>
        <w:jc w:val="both"/>
        <w:textAlignment w:val="baseline"/>
        <w:rPr>
          <w:rFonts w:ascii="inherit" w:hAnsi="inherit" w:cs="Arial"/>
          <w:color w:val="666666"/>
          <w:sz w:val="27"/>
          <w:szCs w:val="27"/>
        </w:rPr>
      </w:pPr>
      <w:r>
        <w:rPr>
          <w:rFonts w:ascii="inherit" w:hAnsi="inherit" w:cs="Arial"/>
          <w:color w:val="666666"/>
          <w:sz w:val="27"/>
          <w:szCs w:val="27"/>
        </w:rPr>
        <w:t>Una trasmissione di conoscenze e di saperi eretti sul campo della “diversità” – veicolati con chiarezza e matura dignità professionale. Rilevanti e densi di significato umano e culturale gli interventi svolti da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r>
        <w:rPr>
          <w:rStyle w:val="Enfasicorsiv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Nunzia Coppedè</w:t>
      </w:r>
      <w:r>
        <w:rPr>
          <w:rFonts w:ascii="inherit" w:hAnsi="inherit" w:cs="Arial"/>
          <w:color w:val="666666"/>
          <w:sz w:val="27"/>
          <w:szCs w:val="27"/>
        </w:rPr>
        <w:t>, presidente della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r>
        <w:rPr>
          <w:rStyle w:val="Enfasicorsiv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FISH Calabria</w:t>
      </w:r>
      <w:r>
        <w:rPr>
          <w:rFonts w:ascii="inherit" w:hAnsi="inherit" w:cs="Arial"/>
          <w:color w:val="666666"/>
          <w:sz w:val="27"/>
          <w:szCs w:val="27"/>
        </w:rPr>
        <w:t>, tenace sostenitrice dei diritti del disabile e autrice di due importanti pubblicazioni, di Anna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r>
        <w:rPr>
          <w:rStyle w:val="Enfasicorsiv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Maria Palummo</w:t>
      </w:r>
      <w:r>
        <w:rPr>
          <w:rFonts w:ascii="inherit" w:hAnsi="inherit" w:cs="Arial"/>
          <w:color w:val="666666"/>
          <w:sz w:val="27"/>
          <w:szCs w:val="27"/>
        </w:rPr>
        <w:t>, consigliere nazionale dell’</w:t>
      </w:r>
      <w:r>
        <w:rPr>
          <w:rStyle w:val="Enfasicorsiv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Unione Italiana Ciechi</w:t>
      </w:r>
      <w:r>
        <w:rPr>
          <w:rFonts w:ascii="inherit" w:hAnsi="inherit" w:cs="Arial"/>
          <w:color w:val="666666"/>
          <w:sz w:val="27"/>
          <w:szCs w:val="27"/>
        </w:rPr>
        <w:t>, di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r>
        <w:rPr>
          <w:rStyle w:val="Enfasicorsiv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Antonio Marijello,</w:t>
      </w:r>
      <w:r>
        <w:rPr>
          <w:rFonts w:ascii="inherit" w:hAnsi="inherit" w:cs="Arial"/>
          <w:color w:val="666666"/>
          <w:sz w:val="27"/>
          <w:szCs w:val="27"/>
        </w:rPr>
        <w:t> presidente regionale dell’</w:t>
      </w:r>
      <w:r>
        <w:rPr>
          <w:rStyle w:val="Enfasicorsiv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Ente Nazionale Sordi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r>
        <w:rPr>
          <w:rFonts w:ascii="inherit" w:hAnsi="inherit" w:cs="Arial"/>
          <w:color w:val="666666"/>
          <w:sz w:val="27"/>
          <w:szCs w:val="27"/>
        </w:rPr>
        <w:t>e del vice presidente provinciale dell’ E.N.S.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r>
        <w:rPr>
          <w:rStyle w:val="Enfasicorsiv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Pietro Licastro</w:t>
      </w:r>
      <w:r>
        <w:rPr>
          <w:rFonts w:ascii="inherit" w:hAnsi="inherit" w:cs="Arial"/>
          <w:color w:val="666666"/>
          <w:sz w:val="27"/>
          <w:szCs w:val="27"/>
        </w:rPr>
        <w:t>. La dottoressa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r>
        <w:rPr>
          <w:rStyle w:val="Enfasicorsiv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Teresa Colonna</w:t>
      </w:r>
      <w:r>
        <w:rPr>
          <w:rFonts w:ascii="inherit" w:hAnsi="inherit" w:cs="Arial"/>
          <w:color w:val="666666"/>
          <w:sz w:val="27"/>
          <w:szCs w:val="27"/>
        </w:rPr>
        <w:t>, interprete della Lingua Italiana dei Segni, ha fornito ai presenti l’opportunità di conoscere il significato di una lingua che a parere di tutti dovrebbe ottenere il giusto riconoscimento da parte della legislazione italiana.</w:t>
      </w:r>
    </w:p>
    <w:p w:rsidR="00A70C41" w:rsidRDefault="00A70C41" w:rsidP="00A70C41">
      <w:pPr>
        <w:pStyle w:val="NormaleWeb"/>
        <w:shd w:val="clear" w:color="auto" w:fill="FFFFFF"/>
        <w:spacing w:before="0" w:after="0" w:line="384" w:lineRule="atLeast"/>
        <w:jc w:val="both"/>
        <w:textAlignment w:val="baseline"/>
        <w:rPr>
          <w:rFonts w:ascii="inherit" w:hAnsi="inherit" w:cs="Arial"/>
          <w:color w:val="666666"/>
          <w:sz w:val="27"/>
          <w:szCs w:val="27"/>
        </w:rPr>
      </w:pPr>
      <w:r>
        <w:rPr>
          <w:rFonts w:ascii="inherit" w:hAnsi="inherit" w:cs="Arial"/>
          <w:color w:val="666666"/>
          <w:sz w:val="27"/>
          <w:szCs w:val="27"/>
        </w:rPr>
        <w:lastRenderedPageBreak/>
        <w:t>I lavori sono stati avviati dalla professoressa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r>
        <w:rPr>
          <w:rStyle w:val="Enfasigrassett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Mariella Chiappetta</w:t>
      </w:r>
      <w:r>
        <w:rPr>
          <w:rStyle w:val="apple-converted-space"/>
          <w:rFonts w:ascii="inherit" w:hAnsi="inherit" w:cs="Arial"/>
          <w:b/>
          <w:bCs/>
          <w:color w:val="666666"/>
          <w:sz w:val="27"/>
          <w:szCs w:val="27"/>
          <w:bdr w:val="none" w:sz="0" w:space="0" w:color="auto" w:frame="1"/>
        </w:rPr>
        <w:t> </w:t>
      </w:r>
      <w:r>
        <w:rPr>
          <w:rFonts w:ascii="inherit" w:hAnsi="inherit" w:cs="Arial"/>
          <w:color w:val="666666"/>
          <w:sz w:val="27"/>
          <w:szCs w:val="27"/>
        </w:rPr>
        <w:t>(nella foto) dirigente scolastico dell’</w:t>
      </w:r>
      <w:r>
        <w:rPr>
          <w:rStyle w:val="Enfasigrassett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Istituto Comprensivo di Mangone</w:t>
      </w:r>
      <w:r>
        <w:rPr>
          <w:rFonts w:ascii="inherit" w:hAnsi="inherit" w:cs="Arial"/>
          <w:color w:val="666666"/>
          <w:sz w:val="27"/>
          <w:szCs w:val="27"/>
        </w:rPr>
        <w:t>, che ha promosso il percorso didattico formativo dedicato alla “Comunicazione verbale e non verbale, agli stili comunicativi e alle dinamiche di gruppo” rivolto ai docenti, studenti, personale ATA e alle famiglie. Il qualificato incontro si è svolto presso l’Auditorium del Comune di Malito ed è stato preceduto dai saluti del primo cittadino di Malito, dott.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r>
        <w:rPr>
          <w:rStyle w:val="Enfasicorsiv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Carmine Carpino</w:t>
      </w:r>
      <w:r>
        <w:rPr>
          <w:rFonts w:ascii="inherit" w:hAnsi="inherit" w:cs="Arial"/>
          <w:color w:val="666666"/>
          <w:sz w:val="27"/>
          <w:szCs w:val="27"/>
        </w:rPr>
        <w:t>, dalla dott.ssa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r>
        <w:rPr>
          <w:rStyle w:val="Enfasicorsiv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Patrizia Bifano</w:t>
      </w:r>
      <w:r>
        <w:rPr>
          <w:rFonts w:ascii="inherit" w:hAnsi="inherit" w:cs="Arial"/>
          <w:color w:val="666666"/>
          <w:sz w:val="27"/>
          <w:szCs w:val="27"/>
        </w:rPr>
        <w:t> presidente dell’Istituto Comprensivo di Grimaldi e dal dott.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r>
        <w:rPr>
          <w:rStyle w:val="Enfasicorsiv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Luca Alice</w:t>
      </w:r>
      <w:r>
        <w:rPr>
          <w:rFonts w:ascii="inherit" w:hAnsi="inherit" w:cs="Arial"/>
          <w:color w:val="666666"/>
          <w:sz w:val="27"/>
          <w:szCs w:val="27"/>
        </w:rPr>
        <w:t>, presidente dell’Istituto Comprensivo di Mangone.</w:t>
      </w:r>
    </w:p>
    <w:p w:rsidR="00A70C41" w:rsidRDefault="00A70C41" w:rsidP="00A70C41">
      <w:pPr>
        <w:pStyle w:val="NormaleWeb"/>
        <w:shd w:val="clear" w:color="auto" w:fill="FFFFFF"/>
        <w:spacing w:before="0" w:after="0" w:line="384" w:lineRule="atLeast"/>
        <w:textAlignment w:val="baseline"/>
        <w:rPr>
          <w:rFonts w:ascii="inherit" w:hAnsi="inherit" w:cs="Arial"/>
          <w:color w:val="666666"/>
          <w:sz w:val="27"/>
          <w:szCs w:val="27"/>
        </w:rPr>
      </w:pPr>
      <w:r>
        <w:rPr>
          <w:rFonts w:ascii="inherit" w:hAnsi="inherit" w:cs="Arial"/>
          <w:color w:val="666666"/>
          <w:sz w:val="27"/>
          <w:szCs w:val="27"/>
        </w:rPr>
        <w:t>Nel corso della manifestazione, la scuola di danza “Koreos” – diretta da Miss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r>
        <w:rPr>
          <w:rStyle w:val="Enfasicorsiv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Adelaide Minardi</w:t>
      </w:r>
      <w:r>
        <w:rPr>
          <w:rFonts w:ascii="inherit" w:hAnsi="inherit" w:cs="Arial"/>
          <w:color w:val="666666"/>
          <w:sz w:val="27"/>
          <w:szCs w:val="27"/>
        </w:rPr>
        <w:t>, ha proposto delle coreografie, connesse al tema del Convegno e individuate nel “Corpo che danza”. Sulla stesso tenore dei linguaggi universali (danza e musica) si sono sviluppati i brani del gruppo musicale della scuola di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r>
        <w:rPr>
          <w:rStyle w:val="Enfasigrassett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Mangone</w:t>
      </w:r>
      <w:r>
        <w:rPr>
          <w:rFonts w:ascii="inherit" w:hAnsi="inherit" w:cs="Arial"/>
          <w:color w:val="666666"/>
          <w:sz w:val="27"/>
          <w:szCs w:val="27"/>
        </w:rPr>
        <w:t>, diretto dal prof. G</w:t>
      </w:r>
      <w:r>
        <w:rPr>
          <w:rStyle w:val="Enfasicorsiv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iuseppe Caruso,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r>
        <w:rPr>
          <w:rFonts w:ascii="inherit" w:hAnsi="inherit" w:cs="Arial"/>
          <w:color w:val="666666"/>
          <w:sz w:val="27"/>
          <w:szCs w:val="27"/>
        </w:rPr>
        <w:t>accompagnato dal maestro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r>
        <w:rPr>
          <w:rStyle w:val="Enfasicorsiv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Ciroberto Caputo.</w:t>
      </w:r>
    </w:p>
    <w:p w:rsidR="00A70C41" w:rsidRDefault="00A70C41" w:rsidP="00A70C41">
      <w:pPr>
        <w:pStyle w:val="NormaleWeb"/>
        <w:shd w:val="clear" w:color="auto" w:fill="FFFFFF"/>
        <w:spacing w:before="0" w:after="0" w:line="384" w:lineRule="atLeast"/>
        <w:textAlignment w:val="baseline"/>
        <w:rPr>
          <w:rFonts w:ascii="inherit" w:hAnsi="inherit" w:cs="Arial"/>
          <w:color w:val="666666"/>
          <w:sz w:val="27"/>
          <w:szCs w:val="27"/>
        </w:rPr>
      </w:pPr>
      <w:r>
        <w:rPr>
          <w:rFonts w:ascii="inherit" w:hAnsi="inherit" w:cs="Arial"/>
          <w:color w:val="666666"/>
          <w:sz w:val="27"/>
          <w:szCs w:val="27"/>
        </w:rPr>
        <w:t>All’inizio del secondo seminario, è stato proiettato un filmato, proposto dagli alunni/e dell’Istituto di Mangone sui contenuti formativi racchiusi nel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hyperlink r:id="rId10" w:history="1">
        <w:r>
          <w:rPr>
            <w:rStyle w:val="Collegamentoipertestuale"/>
            <w:rFonts w:ascii="inherit" w:hAnsi="inherit" w:cs="Arial"/>
            <w:color w:val="0B478C"/>
            <w:sz w:val="27"/>
            <w:szCs w:val="27"/>
            <w:bdr w:val="none" w:sz="0" w:space="0" w:color="auto" w:frame="1"/>
          </w:rPr>
          <w:t>precedente incontro, svolto il 2 marzo 2016 a Piano Lago</w:t>
        </w:r>
      </w:hyperlink>
      <w:r>
        <w:rPr>
          <w:rFonts w:ascii="inherit" w:hAnsi="inherit" w:cs="Arial"/>
          <w:color w:val="666666"/>
          <w:sz w:val="27"/>
          <w:szCs w:val="27"/>
        </w:rPr>
        <w:t>, presso l’Hotel Carpino, alla presenza del dott.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r>
        <w:rPr>
          <w:rStyle w:val="Enfasicorsiv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Giuseppe Soluri,</w:t>
      </w:r>
      <w:r>
        <w:rPr>
          <w:rFonts w:ascii="inherit" w:hAnsi="inherit" w:cs="Arial"/>
          <w:color w:val="666666"/>
          <w:sz w:val="27"/>
          <w:szCs w:val="27"/>
        </w:rPr>
        <w:t> presidente dell’Ordine regionale dei giornalisti della Calabria e del dott.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r>
        <w:rPr>
          <w:rStyle w:val="Enfasicorsiv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Sante Casella</w:t>
      </w:r>
      <w:r>
        <w:rPr>
          <w:rFonts w:ascii="inherit" w:hAnsi="inherit" w:cs="Arial"/>
          <w:color w:val="666666"/>
          <w:sz w:val="27"/>
          <w:szCs w:val="27"/>
        </w:rPr>
        <w:t>, già dirigente URP e ufficio stampa.</w:t>
      </w:r>
    </w:p>
    <w:p w:rsidR="00A70C41" w:rsidRDefault="00A70C41" w:rsidP="00A70C41">
      <w:pPr>
        <w:pStyle w:val="NormaleWeb"/>
        <w:shd w:val="clear" w:color="auto" w:fill="FFFFFF"/>
        <w:spacing w:before="0" w:after="0" w:line="384" w:lineRule="atLeast"/>
        <w:textAlignment w:val="baseline"/>
        <w:rPr>
          <w:rFonts w:ascii="inherit" w:hAnsi="inherit" w:cs="Arial"/>
          <w:color w:val="666666"/>
          <w:sz w:val="27"/>
          <w:szCs w:val="27"/>
        </w:rPr>
      </w:pPr>
      <w:r>
        <w:rPr>
          <w:rFonts w:ascii="inherit" w:hAnsi="inherit" w:cs="Arial"/>
          <w:color w:val="666666"/>
          <w:sz w:val="27"/>
          <w:szCs w:val="27"/>
        </w:rPr>
        <w:t>I lavori sono stati coordinati da</w:t>
      </w:r>
      <w:r>
        <w:rPr>
          <w:rStyle w:val="apple-converted-space"/>
          <w:rFonts w:ascii="inherit" w:hAnsi="inherit" w:cs="Arial"/>
          <w:color w:val="666666"/>
          <w:sz w:val="27"/>
          <w:szCs w:val="27"/>
        </w:rPr>
        <w:t> </w:t>
      </w:r>
      <w:r>
        <w:rPr>
          <w:rStyle w:val="Enfasicorsivo"/>
          <w:rFonts w:ascii="inherit" w:hAnsi="inherit" w:cs="Arial"/>
          <w:color w:val="666666"/>
          <w:sz w:val="27"/>
          <w:szCs w:val="27"/>
          <w:bdr w:val="none" w:sz="0" w:space="0" w:color="auto" w:frame="1"/>
        </w:rPr>
        <w:t>Francesco Garofalo</w:t>
      </w:r>
      <w:r>
        <w:rPr>
          <w:rFonts w:ascii="inherit" w:hAnsi="inherit" w:cs="Arial"/>
          <w:color w:val="666666"/>
          <w:sz w:val="27"/>
          <w:szCs w:val="27"/>
        </w:rPr>
        <w:t>, docente referente del percorso didattico formativo sulla Comunicazione.</w:t>
      </w:r>
    </w:p>
    <w:p w:rsidR="00A70C41" w:rsidRDefault="00A70C41" w:rsidP="00A70C41">
      <w:pPr>
        <w:jc w:val="both"/>
        <w:rPr>
          <w:noProof/>
          <w:lang w:eastAsia="it-IT"/>
        </w:rPr>
      </w:pPr>
    </w:p>
    <w:p w:rsidR="00A70C41" w:rsidRDefault="00A70C41" w:rsidP="00A70C41">
      <w:pPr>
        <w:jc w:val="both"/>
        <w:rPr>
          <w:noProof/>
          <w:lang w:eastAsia="it-IT"/>
        </w:rPr>
      </w:pPr>
    </w:p>
    <w:p w:rsidR="00A70C41" w:rsidRDefault="00A70C41" w:rsidP="00A70C41">
      <w:pPr>
        <w:jc w:val="both"/>
        <w:rPr>
          <w:noProof/>
          <w:lang w:eastAsia="it-IT"/>
        </w:rPr>
      </w:pPr>
    </w:p>
    <w:p w:rsidR="00A70C41" w:rsidRDefault="00A70C41" w:rsidP="00A70C41">
      <w:pPr>
        <w:jc w:val="both"/>
        <w:rPr>
          <w:noProof/>
          <w:lang w:eastAsia="it-IT"/>
        </w:rPr>
      </w:pPr>
    </w:p>
    <w:p w:rsidR="00A70C41" w:rsidRDefault="00A70C41" w:rsidP="00A70C41">
      <w:pPr>
        <w:jc w:val="both"/>
        <w:rPr>
          <w:b/>
        </w:rPr>
      </w:pPr>
      <w:r>
        <w:rPr>
          <w:noProof/>
          <w:lang w:eastAsia="it-IT"/>
        </w:rPr>
        <w:lastRenderedPageBreak/>
        <w:drawing>
          <wp:inline distT="0" distB="0" distL="0" distR="0">
            <wp:extent cx="6120130" cy="4590098"/>
            <wp:effectExtent l="19050" t="0" r="0" b="0"/>
            <wp:docPr id="54" name="Immagine 54" descr="L'immagine può contenere: 2 persone, persone sedute e spazio al chius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L'immagine può contenere: 2 persone, persone sedute e spazio al chiuso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90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  <w:r>
        <w:rPr>
          <w:b/>
          <w:noProof/>
          <w:lang w:eastAsia="it-IT"/>
        </w:rPr>
        <w:lastRenderedPageBreak/>
        <w:drawing>
          <wp:inline distT="0" distB="0" distL="0" distR="0">
            <wp:extent cx="6120130" cy="4590098"/>
            <wp:effectExtent l="19050" t="0" r="0" b="0"/>
            <wp:docPr id="13" name="Immagine 11" descr="H:\articoli giornale\Convegno sull'inserimento dei diversamente abil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:\articoli giornale\Convegno sull'inserimento dei diversamente abili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90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  <w:r w:rsidRPr="001A1FF7">
        <w:rPr>
          <w:b/>
          <w:noProof/>
          <w:lang w:eastAsia="it-IT"/>
        </w:rPr>
        <w:lastRenderedPageBreak/>
        <w:drawing>
          <wp:inline distT="0" distB="0" distL="0" distR="0">
            <wp:extent cx="2562225" cy="9144000"/>
            <wp:effectExtent l="19050" t="0" r="9525" b="0"/>
            <wp:docPr id="56" name="Immagine 17" descr="H:\articoli giornale\Gli studenti incontrano i giornalist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:\articoli giornale\Gli studenti incontrano i giornalisti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914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Pr="00D2740F" w:rsidRDefault="00A70C41" w:rsidP="00A70C41">
      <w:pPr>
        <w:jc w:val="center"/>
        <w:rPr>
          <w:b/>
          <w:color w:val="C00000"/>
          <w:sz w:val="52"/>
          <w:szCs w:val="52"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  <w:r w:rsidRPr="00D2740F">
        <w:rPr>
          <w:b/>
          <w:noProof/>
          <w:lang w:eastAsia="it-IT"/>
        </w:rPr>
        <w:lastRenderedPageBreak/>
        <w:drawing>
          <wp:inline distT="0" distB="0" distL="0" distR="0">
            <wp:extent cx="6120130" cy="6730040"/>
            <wp:effectExtent l="19050" t="0" r="0" b="0"/>
            <wp:docPr id="64" name="Immagine 7" descr="H:\articoli giornale\convegno sui pericoli della Re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:\articoli giornale\convegno sui pericoli della Rete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73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C41" w:rsidRDefault="00A70C41" w:rsidP="00A70C41">
      <w:pPr>
        <w:jc w:val="both"/>
        <w:rPr>
          <w:b/>
        </w:rPr>
      </w:pPr>
    </w:p>
    <w:p w:rsidR="00A70C41" w:rsidRDefault="00A70C41" w:rsidP="00A70C41">
      <w:pPr>
        <w:jc w:val="both"/>
        <w:rPr>
          <w:b/>
        </w:rPr>
      </w:pPr>
    </w:p>
    <w:p w:rsidR="00A70C41" w:rsidRPr="00D654C8" w:rsidRDefault="00A70C41" w:rsidP="00A70C4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D654C8">
        <w:rPr>
          <w:rFonts w:ascii="Times New Roman" w:hAnsi="Times New Roman" w:cs="Times New Roman"/>
          <w:b/>
          <w:sz w:val="24"/>
          <w:szCs w:val="24"/>
        </w:rPr>
        <w:t>L’Istituto Comprensivo promuove interessanti iniziative, attenzionate dalla stampa, su tematiche di interesse comune. L’obiettivo è quello di stimolare e promuovere spunti di riflessione, di informare e formare, di coinvolgere le famiglie, le associazioni culturali che operano sul territorio, gli Enti locali  nel percorso formativo promosso dalla scuola</w:t>
      </w:r>
    </w:p>
    <w:p w:rsidR="00A70C41" w:rsidRDefault="00A70C41" w:rsidP="00A70C41">
      <w:pPr>
        <w:jc w:val="both"/>
        <w:rPr>
          <w:b/>
        </w:rPr>
      </w:pPr>
    </w:p>
    <w:p w:rsidR="00FC3312" w:rsidRDefault="00FC3312"/>
    <w:sectPr w:rsidR="00FC3312" w:rsidSect="00FC3312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283"/>
  <w:characterSpacingControl w:val="doNotCompress"/>
  <w:compat/>
  <w:rsids>
    <w:rsidRoot w:val="00A70C41"/>
    <w:rsid w:val="00A70C41"/>
    <w:rsid w:val="00FC331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70C41"/>
  </w:style>
  <w:style w:type="paragraph" w:styleId="Titolo1">
    <w:name w:val="heading 1"/>
    <w:basedOn w:val="Normale"/>
    <w:next w:val="Normale"/>
    <w:link w:val="Titolo1Carattere"/>
    <w:uiPriority w:val="9"/>
    <w:qFormat/>
    <w:rsid w:val="00A70C4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A70C4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ormaleWeb">
    <w:name w:val="Normal (Web)"/>
    <w:basedOn w:val="Normale"/>
    <w:uiPriority w:val="99"/>
    <w:rsid w:val="00A70C41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post-byline">
    <w:name w:val="post-byline"/>
    <w:basedOn w:val="Normale"/>
    <w:rsid w:val="00A70C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apple-converted-space">
    <w:name w:val="apple-converted-space"/>
    <w:basedOn w:val="Carpredefinitoparagrafo"/>
    <w:rsid w:val="00A70C41"/>
  </w:style>
  <w:style w:type="character" w:styleId="Collegamentoipertestuale">
    <w:name w:val="Hyperlink"/>
    <w:basedOn w:val="Carpredefinitoparagrafo"/>
    <w:uiPriority w:val="99"/>
    <w:semiHidden/>
    <w:unhideWhenUsed/>
    <w:rsid w:val="00A70C41"/>
    <w:rPr>
      <w:color w:val="0000FF"/>
      <w:u w:val="single"/>
    </w:rPr>
  </w:style>
  <w:style w:type="character" w:styleId="Enfasicorsivo">
    <w:name w:val="Emphasis"/>
    <w:basedOn w:val="Carpredefinitoparagrafo"/>
    <w:uiPriority w:val="20"/>
    <w:qFormat/>
    <w:rsid w:val="00A70C41"/>
    <w:rPr>
      <w:i/>
      <w:iCs/>
    </w:rPr>
  </w:style>
  <w:style w:type="character" w:styleId="Enfasigrassetto">
    <w:name w:val="Strong"/>
    <w:basedOn w:val="Carpredefinitoparagrafo"/>
    <w:uiPriority w:val="22"/>
    <w:qFormat/>
    <w:rsid w:val="00A70C41"/>
    <w:rPr>
      <w:b/>
      <w:bCs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70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70C4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avutoweb.it/wp-content/uploads/2016/02/mariella-chiappetta.jpg" TargetMode="External"/><Relationship Id="rId13" Type="http://schemas.openxmlformats.org/officeDocument/2006/relationships/image" Target="media/image7.jpeg"/><Relationship Id="rId3" Type="http://schemas.openxmlformats.org/officeDocument/2006/relationships/webSettings" Target="webSettings.xml"/><Relationship Id="rId7" Type="http://schemas.openxmlformats.org/officeDocument/2006/relationships/hyperlink" Target="https://www.savutoweb.it/author/gaspare-stumpo" TargetMode="External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5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hyperlink" Target="http://www.savutoweb.it/2016/03/05/comunicazione-allinterno-e-allesterno-della-scuola-iniziativa-dellistituto-comprensivo-di-mangone_14998.html" TargetMode="External"/><Relationship Id="rId4" Type="http://schemas.openxmlformats.org/officeDocument/2006/relationships/image" Target="media/image1.jpeg"/><Relationship Id="rId9" Type="http://schemas.openxmlformats.org/officeDocument/2006/relationships/image" Target="media/image4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598</Words>
  <Characters>3413</Characters>
  <Application>Microsoft Office Word</Application>
  <DocSecurity>0</DocSecurity>
  <Lines>28</Lines>
  <Paragraphs>8</Paragraphs>
  <ScaleCrop>false</ScaleCrop>
  <Company/>
  <LinksUpToDate>false</LinksUpToDate>
  <CharactersWithSpaces>4003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Mariella</dc:creator>
  <cp:lastModifiedBy>Mariella</cp:lastModifiedBy>
  <cp:revision>1</cp:revision>
  <dcterms:created xsi:type="dcterms:W3CDTF">2017-07-23T17:19:00Z</dcterms:created>
  <dcterms:modified xsi:type="dcterms:W3CDTF">2017-07-23T17:20:00Z</dcterms:modified>
</cp:coreProperties>
</file>